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A" w:rsidRPr="005E5AFA" w:rsidRDefault="005E5AFA" w:rsidP="001A7DF9">
      <w:pPr>
        <w:jc w:val="center"/>
        <w:rPr>
          <w:rFonts w:ascii="Arial" w:hAnsi="Arial" w:cs="Arial"/>
          <w:b/>
          <w:sz w:val="36"/>
          <w:szCs w:val="36"/>
        </w:rPr>
      </w:pPr>
      <w:r w:rsidRPr="005E5AFA">
        <w:rPr>
          <w:rFonts w:ascii="Arial" w:hAnsi="Arial" w:cs="Arial"/>
          <w:b/>
          <w:sz w:val="36"/>
          <w:szCs w:val="36"/>
        </w:rPr>
        <w:t>Dementia strategy 2018-2021 summary</w:t>
      </w:r>
    </w:p>
    <w:p w:rsidR="005E5AFA" w:rsidRPr="005E5AFA" w:rsidRDefault="005E5AFA" w:rsidP="005E5AFA">
      <w:pPr>
        <w:rPr>
          <w:rFonts w:ascii="Arial" w:hAnsi="Arial" w:cs="Arial"/>
          <w:sz w:val="32"/>
          <w:szCs w:val="32"/>
        </w:rPr>
      </w:pPr>
      <w:r w:rsidRPr="005E5AFA">
        <w:rPr>
          <w:rFonts w:ascii="Arial" w:hAnsi="Arial" w:cs="Arial"/>
          <w:sz w:val="32"/>
          <w:szCs w:val="32"/>
        </w:rPr>
        <w:t xml:space="preserve">We are </w:t>
      </w:r>
      <w:r w:rsidRPr="005E5AFA">
        <w:rPr>
          <w:rFonts w:ascii="Arial" w:hAnsi="Arial" w:cs="Arial"/>
          <w:color w:val="000000"/>
          <w:sz w:val="32"/>
          <w:szCs w:val="32"/>
        </w:rPr>
        <w:t>continuing to deliver changes that improve the way in which we care for patients with dementi</w:t>
      </w:r>
      <w:r w:rsidRPr="005E5AFA">
        <w:rPr>
          <w:rFonts w:ascii="Arial" w:hAnsi="Arial" w:cs="Arial"/>
          <w:sz w:val="32"/>
          <w:szCs w:val="32"/>
        </w:rPr>
        <w:t xml:space="preserve">a, and ensure that </w:t>
      </w:r>
      <w:r w:rsidR="004A0B47">
        <w:rPr>
          <w:rFonts w:ascii="Arial" w:hAnsi="Arial" w:cs="Arial"/>
          <w:sz w:val="32"/>
          <w:szCs w:val="32"/>
        </w:rPr>
        <w:t>people</w:t>
      </w:r>
      <w:r w:rsidRPr="005E5AFA">
        <w:rPr>
          <w:rFonts w:ascii="Arial" w:hAnsi="Arial" w:cs="Arial"/>
          <w:sz w:val="32"/>
          <w:szCs w:val="32"/>
        </w:rPr>
        <w:t xml:space="preserve"> experience patient centred care while being treated within our services.</w:t>
      </w:r>
    </w:p>
    <w:p w:rsidR="005E5AFA" w:rsidRPr="005E5AFA" w:rsidRDefault="005E5AFA" w:rsidP="005E5AFA">
      <w:pPr>
        <w:rPr>
          <w:rFonts w:ascii="Arial" w:hAnsi="Arial" w:cs="Arial"/>
          <w:sz w:val="32"/>
          <w:szCs w:val="32"/>
        </w:rPr>
      </w:pPr>
      <w:r w:rsidRPr="005E5AFA">
        <w:rPr>
          <w:rFonts w:ascii="Arial" w:hAnsi="Arial" w:cs="Arial"/>
          <w:sz w:val="32"/>
          <w:szCs w:val="32"/>
        </w:rPr>
        <w:t>What we will do:</w:t>
      </w:r>
    </w:p>
    <w:tbl>
      <w:tblPr>
        <w:tblStyle w:val="TableGrid"/>
        <w:tblW w:w="11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7691"/>
      </w:tblGrid>
      <w:tr w:rsidR="005E5AFA" w:rsidRPr="00535BB3" w:rsidTr="00535BB3">
        <w:tc>
          <w:tcPr>
            <w:tcW w:w="3403" w:type="dxa"/>
          </w:tcPr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35BB3">
              <w:rPr>
                <w:rFonts w:ascii="Arial" w:hAnsi="Arial" w:cs="Arial"/>
                <w:b/>
                <w:color w:val="0070C0"/>
                <w:sz w:val="28"/>
                <w:szCs w:val="28"/>
              </w:rPr>
              <w:t>Outcome</w:t>
            </w:r>
          </w:p>
        </w:tc>
        <w:tc>
          <w:tcPr>
            <w:tcW w:w="7691" w:type="dxa"/>
          </w:tcPr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35BB3">
              <w:rPr>
                <w:rFonts w:ascii="Arial" w:hAnsi="Arial" w:cs="Arial"/>
                <w:b/>
                <w:color w:val="0070C0"/>
                <w:sz w:val="28"/>
                <w:szCs w:val="28"/>
              </w:rPr>
              <w:t>Aim</w:t>
            </w:r>
          </w:p>
        </w:tc>
      </w:tr>
      <w:tr w:rsidR="005E5AFA" w:rsidRPr="00535BB3" w:rsidTr="00535BB3">
        <w:trPr>
          <w:trHeight w:val="4443"/>
        </w:trPr>
        <w:tc>
          <w:tcPr>
            <w:tcW w:w="3403" w:type="dxa"/>
          </w:tcPr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35BB3">
              <w:rPr>
                <w:rFonts w:ascii="Arial" w:hAnsi="Arial" w:cs="Arial"/>
                <w:b/>
                <w:sz w:val="28"/>
                <w:szCs w:val="28"/>
              </w:rPr>
              <w:t>We will support you to get the right health care you need to live a healthy life.</w: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noProof/>
                <w:color w:val="auto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F2BE0" wp14:editId="617305F2">
                      <wp:simplePos x="0" y="0"/>
                      <wp:positionH relativeFrom="column">
                        <wp:posOffset>111761</wp:posOffset>
                      </wp:positionH>
                      <wp:positionV relativeFrom="paragraph">
                        <wp:posOffset>88900</wp:posOffset>
                      </wp:positionV>
                      <wp:extent cx="1714500" cy="120967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AFA" w:rsidRDefault="005E5AFA" w:rsidP="0072547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CAC7F8F" wp14:editId="70A64C5D">
                                        <wp:extent cx="1741493" cy="1162050"/>
                                        <wp:effectExtent l="0" t="0" r="0" b="0"/>
                                        <wp:docPr id="5" name="Picture 5" descr="H:\Dementia\happy-old-people--1100x734 healthy lif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:\Dementia\happy-old-people--1100x734 healthy lif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3827" cy="1170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.8pt;margin-top:7pt;width:13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2EIAIAAB0EAAAOAAAAZHJzL2Uyb0RvYy54bWysU9tu2zAMfR+wfxD0vviCuGmMOEWXLsOA&#10;rhvQ7gNkWY6FSaImKbG7rx+lpGm2vQ3zgyCa5OHhIbW6mbQiB+G8BNPQYpZTIgyHTppdQ789bd9d&#10;U+IDMx1TYERDn4WnN+u3b1ajrUUJA6hOOIIgxtejbegQgq2zzPNBaOZnYIVBZw9Os4Cm22WdYyOi&#10;a5WVeX6VjeA664AL7/Hv3dFJ1wm/7wUPX/rei0BUQ5FbSKdLZxvPbL1i9c4xO0h+osH+gYVm0mDR&#10;M9QdC4zsnfwLSkvuwEMfZhx0Bn0vuUg9YDdF/kc3jwOzIvWC4nh7lsn/P1j+cPjqiOxwdhUlhmmc&#10;0ZOYAnkPEymjPKP1NUY9WowLE/7G0NSqt/fAv3tiYDMwsxO3zsE4CNYhvSJmZhepRxwfQdrxM3RY&#10;hu0DJKCpdzpqh2oQRMcxPZ9HE6nwWHJRzKscXRx9RZkvrxZVqsHql3TrfPgoQJN4aajD2Sd4drj3&#10;IdJh9UtIrOZByW4rlUqG27Ub5ciB4Z5s03dC/y1MGTI2dFmVVUI2EPPTCmkZcI+V1A29zuMX01kd&#10;5fhgunQPTKrjHZkoc9InSnIUJ0zthIFRtBa6Z1TKwXFf8X3hZQD3k5IRd7Wh/seeOUGJ+mRQ7WUx&#10;n8flTsa8WpRouEtPe+lhhiNUQwMlx+smpAcR+Rq4xan0Mun1yuTEFXcwyXh6L3HJL+0U9fqq178A&#10;AAD//wMAUEsDBBQABgAIAAAAIQC7H8Yv2wAAAAkBAAAPAAAAZHJzL2Rvd25yZXYueG1sTE/RToNA&#10;EHw38R8u28QXYw8bChU5GjXR+NraD1hgC6TcHuGuhf692yd92p2dyexMvp1try40+s6xgedlBIq4&#10;cnXHjYHDz+fTBpQPyDX2jsnAlTxsi/u7HLPaTbyjyz40SkzYZ2igDWHItPZVSxb90g3Ewh3daDEI&#10;HBtdjziJue31KooSbbFj+dDiQB8tVaf92Ro4fk+P65ep/AqHdBcn79ilpbsa87CY315BBZrDnxhu&#10;8SU6FJKpdGeuveoFp4koZcZSSfjV5nYoZYniNegi1/8bFL8AAAD//wMAUEsBAi0AFAAGAAgAAAAh&#10;ALaDOJL+AAAA4QEAABMAAAAAAAAAAAAAAAAAAAAAAFtDb250ZW50X1R5cGVzXS54bWxQSwECLQAU&#10;AAYACAAAACEAOP0h/9YAAACUAQAACwAAAAAAAAAAAAAAAAAvAQAAX3JlbHMvLnJlbHNQSwECLQAU&#10;AAYACAAAACEAYQ0thCACAAAdBAAADgAAAAAAAAAAAAAAAAAuAgAAZHJzL2Uyb0RvYy54bWxQSwEC&#10;LQAUAAYACAAAACEAux/GL9sAAAAJAQAADwAAAAAAAAAAAAAAAAB6BAAAZHJzL2Rvd25yZXYueG1s&#10;UEsFBgAAAAAEAAQA8wAAAIIFAAAAAA==&#10;" stroked="f">
                      <v:textbox>
                        <w:txbxContent>
                          <w:p w:rsidR="005E5AFA" w:rsidRDefault="005E5AFA" w:rsidP="007254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AC7F8F" wp14:editId="70A64C5D">
                                  <wp:extent cx="1741493" cy="1162050"/>
                                  <wp:effectExtent l="0" t="0" r="0" b="0"/>
                                  <wp:docPr id="5" name="Picture 5" descr="H:\Dementia\happy-old-people--1100x734 healthy lif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:\Dementia\happy-old-people--1100x734 healthy lif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827" cy="1170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91" w:type="dxa"/>
          </w:tcPr>
          <w:p w:rsid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>The person is involved as much as possible around decisions regarding their care and treatment.</w:t>
            </w:r>
          </w:p>
          <w:p w:rsidR="00EE115A" w:rsidRPr="00EE115A" w:rsidRDefault="00EE115A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We will support people with accessible information and communication to </w:t>
            </w:r>
            <w:r w:rsidR="00D67C42">
              <w:rPr>
                <w:rFonts w:ascii="Arial" w:hAnsi="Arial" w:cs="Arial"/>
                <w:color w:val="0070C0"/>
                <w:sz w:val="28"/>
                <w:szCs w:val="28"/>
              </w:rPr>
              <w:t>suit</w:t>
            </w:r>
            <w:bookmarkStart w:id="0" w:name="_GoBack"/>
            <w:bookmarkEnd w:id="0"/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 their needs</w:t>
            </w:r>
          </w:p>
          <w:p w:rsidR="00EE115A" w:rsidRDefault="00EE115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>Care and support that takes into account a person’s needs, concerns, wishes and preferences.</w:t>
            </w:r>
          </w:p>
          <w:p w:rsidR="00851193" w:rsidRPr="001C3CC3" w:rsidRDefault="00851193" w:rsidP="00851193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1C3CC3">
              <w:rPr>
                <w:rFonts w:ascii="Arial" w:hAnsi="Arial" w:cs="Arial"/>
                <w:color w:val="0070C0"/>
                <w:sz w:val="28"/>
                <w:szCs w:val="28"/>
              </w:rPr>
              <w:t>Helping hands stickers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for patients requiring reasonable adjustments</w: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E5AFA" w:rsidRDefault="005E5AFA" w:rsidP="005E5AFA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35BB3">
              <w:rPr>
                <w:rFonts w:ascii="Arial" w:hAnsi="Arial" w:cs="Arial"/>
                <w:color w:val="auto"/>
                <w:sz w:val="28"/>
                <w:szCs w:val="28"/>
              </w:rPr>
              <w:t>Clear identification of people with dementia in all healthcare record systems.</w:t>
            </w:r>
          </w:p>
          <w:p w:rsidR="005E5AFA" w:rsidRPr="001C3CC3" w:rsidRDefault="001C3CC3" w:rsidP="00851193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We have c</w:t>
            </w:r>
            <w:r w:rsidR="00535BB3" w:rsidRPr="001C3CC3">
              <w:rPr>
                <w:rFonts w:ascii="Arial" w:hAnsi="Arial" w:cs="Arial"/>
                <w:color w:val="0070C0"/>
                <w:sz w:val="28"/>
                <w:szCs w:val="28"/>
              </w:rPr>
              <w:t xml:space="preserve">lear </w:t>
            </w:r>
            <w:r w:rsidR="00851193">
              <w:rPr>
                <w:rFonts w:ascii="Arial" w:hAnsi="Arial" w:cs="Arial"/>
                <w:color w:val="0070C0"/>
                <w:sz w:val="28"/>
                <w:szCs w:val="28"/>
              </w:rPr>
              <w:t>flags for</w:t>
            </w:r>
            <w:r w:rsidRPr="001C3CC3">
              <w:rPr>
                <w:rFonts w:ascii="Arial" w:hAnsi="Arial" w:cs="Arial"/>
                <w:color w:val="0070C0"/>
                <w:sz w:val="28"/>
                <w:szCs w:val="28"/>
              </w:rPr>
              <w:t xml:space="preserve"> dementia </w:t>
            </w:r>
            <w:r w:rsidR="00535BB3" w:rsidRPr="001C3CC3">
              <w:rPr>
                <w:rFonts w:ascii="Arial" w:hAnsi="Arial" w:cs="Arial"/>
                <w:color w:val="0070C0"/>
                <w:sz w:val="28"/>
                <w:szCs w:val="28"/>
              </w:rPr>
              <w:t xml:space="preserve"> on</w:t>
            </w:r>
            <w:r w:rsidR="00851193">
              <w:rPr>
                <w:rFonts w:ascii="Arial" w:hAnsi="Arial" w:cs="Arial"/>
                <w:color w:val="0070C0"/>
                <w:sz w:val="28"/>
                <w:szCs w:val="28"/>
              </w:rPr>
              <w:t xml:space="preserve"> all of our</w:t>
            </w:r>
            <w:r w:rsidR="00535BB3" w:rsidRPr="001C3CC3">
              <w:rPr>
                <w:rFonts w:ascii="Arial" w:hAnsi="Arial" w:cs="Arial"/>
                <w:color w:val="0070C0"/>
                <w:sz w:val="28"/>
                <w:szCs w:val="28"/>
              </w:rPr>
              <w:t xml:space="preserve"> clinical systems</w:t>
            </w:r>
          </w:p>
          <w:p w:rsidR="00535BB3" w:rsidRPr="00535BB3" w:rsidRDefault="001C3CC3" w:rsidP="00851193">
            <w:pPr>
              <w:pStyle w:val="Default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</w:tc>
      </w:tr>
      <w:tr w:rsidR="005E5AFA" w:rsidRPr="00535BB3" w:rsidTr="00535BB3">
        <w:tc>
          <w:tcPr>
            <w:tcW w:w="3403" w:type="dxa"/>
          </w:tcPr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35BB3">
              <w:rPr>
                <w:rFonts w:ascii="Arial" w:hAnsi="Arial" w:cs="Arial"/>
                <w:b/>
                <w:color w:val="auto"/>
                <w:sz w:val="28"/>
                <w:szCs w:val="28"/>
              </w:rPr>
              <w:t>Working in partnership with families and carers.</w: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35BB3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7F008" wp14:editId="6F80119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59055</wp:posOffset>
                      </wp:positionV>
                      <wp:extent cx="1895475" cy="138112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5AFA" w:rsidRDefault="005E5AFA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E51EF39" wp14:editId="385333CD">
                                        <wp:extent cx="1621275" cy="1143000"/>
                                        <wp:effectExtent l="0" t="0" r="0" b="0"/>
                                        <wp:docPr id="6" name="Picture 6" descr="H:\Dementia\dementia-cfamily 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:\Dementia\dementia-cfamily 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20977" cy="11427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75pt;margin-top:4.65pt;width:149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NAIgIAACQEAAAOAAAAZHJzL2Uyb0RvYy54bWysU81u2zAMvg/YOwi6L46zZE2MOEWXLsOA&#10;7gdo9wC0LMfCJNGTlNjd05eS0zTbbsN0EEiR/Eh+pNbXg9HsKJ1XaEueT6acSSuwVnZf8u8PuzdL&#10;znwAW4NGK0v+KD2/3rx+te67Qs6wRV1LxwjE+qLvSt6G0BVZ5kUrDfgJdtKSsUFnIJDq9lntoCd0&#10;o7PZdPou69HVnUMhvafX29HINwm/aaQIX5vGy8B0yam2kG6X7ire2WYNxd5B1ypxKgP+oQoDylLS&#10;M9QtBGAHp/6CMko49NiEiUCTYdMoIVMP1E0+/aOb+xY6mXohcnx3psn/P1jx5fjNMVXT7OacWTA0&#10;owc5BPYeBzaL9PSdL8jrviO/MNAzuaZWfXeH4odnFrct2L28cQ77VkJN5eUxMrsIHXF8BKn6z1hT&#10;GjgETEBD40zkjthghE5jejyPJpYiYsrlajG/WnAmyJa/Xeb5bJFyQPEc3jkfPko0LAoldzT7BA/H&#10;Ox9iOVA8u8RsHrWqd0rrpLh9tdWOHYH2ZJfOCf03N21ZX/LVgnLHKIsxPq2QUYH2WCtT8uU0nhgO&#10;RaTjg62THEDpUaZKtD3xEykZyQlDNYyTiLGRuwrrRyLM4bi29M1IaNH94qynlS25/3kAJznTnyyR&#10;vsrn87jjSZkvrmakuEtLdWkBKwiq5IGzUdyG9C/Gxm5oOI1KtL1UciqZVjGxefo2cdcv9eT18rk3&#10;TwAAAP//AwBQSwMEFAAGAAgAAAAhADj3qhPcAAAACAEAAA8AAABkcnMvZG93bnJldi54bWxMj0FP&#10;g0AUhO8m/ofNM/Fi7FJqoUWWRk00Xlv7Ax7wCkT2LWG3hf57nyc9TmYy802+m22vLjT6zrGB5SIC&#10;RVy5uuPGwPHr/XEDygfkGnvHZOBKHnbF7U2OWe0m3tPlEBolJewzNNCGMGRa+6oli37hBmLxTm60&#10;GESOja5HnKTc9jqOokRb7FgWWhzoraXq+3C2Bk6f08N6O5Uf4Zjun5JX7NLSXY25v5tfnkEFmsNf&#10;GH7xBR0KYSrdmWuvetHpWpIGtitQYq+WiVwrDcRxsgFd5Pr/geIHAAD//wMAUEsBAi0AFAAGAAgA&#10;AAAhALaDOJL+AAAA4QEAABMAAAAAAAAAAAAAAAAAAAAAAFtDb250ZW50X1R5cGVzXS54bWxQSwEC&#10;LQAUAAYACAAAACEAOP0h/9YAAACUAQAACwAAAAAAAAAAAAAAAAAvAQAAX3JlbHMvLnJlbHNQSwEC&#10;LQAUAAYACAAAACEAOHYDQCICAAAkBAAADgAAAAAAAAAAAAAAAAAuAgAAZHJzL2Uyb0RvYy54bWxQ&#10;SwECLQAUAAYACAAAACEAOPeqE9wAAAAIAQAADwAAAAAAAAAAAAAAAAB8BAAAZHJzL2Rvd25yZXYu&#10;eG1sUEsFBgAAAAAEAAQA8wAAAIUFAAAAAA==&#10;" stroked="f">
                      <v:textbox>
                        <w:txbxContent>
                          <w:p w:rsidR="005E5AFA" w:rsidRDefault="005E5AF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51EF39" wp14:editId="385333CD">
                                  <wp:extent cx="1621275" cy="1143000"/>
                                  <wp:effectExtent l="0" t="0" r="0" b="0"/>
                                  <wp:docPr id="6" name="Picture 6" descr="H:\Dementia\dementia-cfamily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:\Dementia\dementia-cfamily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977" cy="1142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7691" w:type="dxa"/>
          </w:tcPr>
          <w:p w:rsidR="00851193" w:rsidRDefault="005E5AFA" w:rsidP="008511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>Recognise and value the voice of carers.</w:t>
            </w:r>
          </w:p>
          <w:p w:rsidR="00851193" w:rsidRPr="00851193" w:rsidRDefault="00851193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 xml:space="preserve">We will ensure that </w:t>
            </w:r>
            <w:proofErr w:type="spellStart"/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>carer</w:t>
            </w:r>
            <w:proofErr w:type="spellEnd"/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 xml:space="preserve"> and family details are recorded within the p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ersons </w:t>
            </w:r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>record</w:t>
            </w:r>
          </w:p>
          <w:p w:rsidR="00851193" w:rsidRDefault="00851193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 xml:space="preserve">Carers are actively involved and engaged in care planning and decision-making. </w:t>
            </w:r>
          </w:p>
          <w:p w:rsidR="00851193" w:rsidRPr="001C3CC3" w:rsidRDefault="00851193" w:rsidP="00851193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We are committed</w:t>
            </w:r>
            <w:r w:rsidRPr="001C3CC3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to</w:t>
            </w:r>
            <w:r w:rsidRPr="001C3CC3">
              <w:rPr>
                <w:rFonts w:ascii="Arial" w:hAnsi="Arial" w:cs="Arial"/>
                <w:color w:val="0070C0"/>
                <w:sz w:val="28"/>
                <w:szCs w:val="28"/>
              </w:rPr>
              <w:t xml:space="preserve"> Johns Campaign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which supports carers to stay with their loved ones in hospital</w: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>Supporting carers with information on services.</w:t>
            </w:r>
          </w:p>
          <w:p w:rsidR="00851193" w:rsidRPr="00851193" w:rsidRDefault="00851193" w:rsidP="0085119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 xml:space="preserve">We have representation from people with dementia and carers in Dementia </w:t>
            </w:r>
            <w:r w:rsidRPr="001C3CC3">
              <w:rPr>
                <w:rFonts w:ascii="Arial" w:hAnsi="Arial" w:cs="Arial"/>
                <w:color w:val="0070C0"/>
                <w:sz w:val="28"/>
                <w:szCs w:val="28"/>
              </w:rPr>
              <w:t>and Learning Disability work group</w: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E5AFA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>Supporting carers to have an assessment of their own needs so that they can stay healthy and well.</w:t>
            </w:r>
          </w:p>
          <w:p w:rsidR="005E5AFA" w:rsidRDefault="00851193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A new c</w:t>
            </w:r>
            <w:r w:rsidRPr="001C3CC3">
              <w:rPr>
                <w:rFonts w:ascii="Arial" w:hAnsi="Arial" w:cs="Arial"/>
                <w:color w:val="0070C0"/>
                <w:sz w:val="28"/>
                <w:szCs w:val="28"/>
              </w:rPr>
              <w:t>arers policy published in 2018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 including how to access support</w:t>
            </w:r>
            <w:r w:rsid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 for carers</w:t>
            </w:r>
          </w:p>
          <w:p w:rsidR="00EE115A" w:rsidRPr="00851193" w:rsidRDefault="00EE115A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5E5AFA" w:rsidRPr="00535BB3" w:rsidTr="00535BB3">
        <w:tc>
          <w:tcPr>
            <w:tcW w:w="3403" w:type="dxa"/>
          </w:tcPr>
          <w:p w:rsidR="00535BB3" w:rsidRPr="00535BB3" w:rsidRDefault="00535BB3" w:rsidP="005E5AF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35BB3">
              <w:rPr>
                <w:rFonts w:ascii="Arial" w:hAnsi="Arial" w:cs="Arial"/>
                <w:b/>
                <w:sz w:val="28"/>
                <w:szCs w:val="28"/>
              </w:rPr>
              <w:t>Look at extra things we need to do, so people with dementia can get health services as good as other people.</w: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535BB3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2F878D" wp14:editId="7D7000F7">
                  <wp:extent cx="2104372" cy="1295400"/>
                  <wp:effectExtent l="0" t="0" r="0" b="0"/>
                  <wp:docPr id="26" name="Picture 26" descr="H:\Dementia\dementia_friend 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Dementia\dementia_friend 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961" cy="130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7691" w:type="dxa"/>
          </w:tcPr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>Making sure that information on health services is accessible to people with dementia</w:t>
            </w:r>
          </w:p>
          <w:p w:rsidR="005E5AFA" w:rsidRDefault="00851193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>We have the ‘T</w:t>
            </w:r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 xml:space="preserve">his is Me’ </w:t>
            </w:r>
            <w:proofErr w:type="gramStart"/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>leaflet ,</w:t>
            </w:r>
            <w:proofErr w:type="gramEnd"/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 xml:space="preserve"> easy read literature and patient </w:t>
            </w:r>
            <w:r w:rsidR="00EE115A">
              <w:rPr>
                <w:rFonts w:ascii="Arial" w:hAnsi="Arial" w:cs="Arial"/>
                <w:color w:val="0070C0"/>
                <w:sz w:val="28"/>
                <w:szCs w:val="28"/>
              </w:rPr>
              <w:t>leaflets</w:t>
            </w:r>
            <w:r w:rsidRPr="00851193">
              <w:rPr>
                <w:rFonts w:ascii="Arial" w:hAnsi="Arial" w:cs="Arial"/>
                <w:color w:val="0070C0"/>
                <w:sz w:val="28"/>
                <w:szCs w:val="28"/>
              </w:rPr>
              <w:t xml:space="preserve"> available </w:t>
            </w:r>
            <w:r w:rsidR="00EE115A">
              <w:rPr>
                <w:rFonts w:ascii="Arial" w:hAnsi="Arial" w:cs="Arial"/>
                <w:color w:val="0070C0"/>
                <w:sz w:val="28"/>
                <w:szCs w:val="28"/>
              </w:rPr>
              <w:t>for patients and carers.</w:t>
            </w:r>
          </w:p>
          <w:p w:rsidR="00851193" w:rsidRPr="00851193" w:rsidRDefault="00851193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 xml:space="preserve">Health professionals have improved knowledge and skills to support people. </w:t>
            </w:r>
          </w:p>
          <w:p w:rsidR="005E5AFA" w:rsidRPr="00EE115A" w:rsidRDefault="00EE115A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>We will increase</w:t>
            </w: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 training and education for staff on the needs of people with dementia across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the Trust</w:t>
            </w:r>
          </w:p>
          <w:p w:rsidR="00EE115A" w:rsidRPr="00535BB3" w:rsidRDefault="00EE115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E5AFA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>Raise awareness of dementia across the trust.</w:t>
            </w:r>
          </w:p>
          <w:p w:rsidR="00EE115A" w:rsidRPr="00EE115A" w:rsidRDefault="00EE115A" w:rsidP="00EE115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>Dementia awareness events will be</w:t>
            </w: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 held during </w:t>
            </w: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>2019 and 2020</w:t>
            </w:r>
          </w:p>
          <w:p w:rsidR="00EE115A" w:rsidRPr="00535BB3" w:rsidRDefault="00EE115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35BB3">
              <w:rPr>
                <w:rFonts w:ascii="Arial" w:hAnsi="Arial" w:cs="Arial"/>
                <w:sz w:val="28"/>
                <w:szCs w:val="28"/>
              </w:rPr>
              <w:t>People are given more time with health care professionals.</w:t>
            </w:r>
          </w:p>
          <w:p w:rsidR="005E5AFA" w:rsidRPr="00EE115A" w:rsidRDefault="00EE115A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>We will ensure that reasonable adjustments, including longer appointments are offered to people with Dementia</w:t>
            </w:r>
          </w:p>
          <w:p w:rsidR="001C3CC3" w:rsidRPr="00535BB3" w:rsidRDefault="001C3CC3" w:rsidP="00EE115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5AFA" w:rsidRPr="00535BB3" w:rsidTr="00535BB3">
        <w:tc>
          <w:tcPr>
            <w:tcW w:w="3403" w:type="dxa"/>
          </w:tcPr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535BB3">
              <w:rPr>
                <w:rFonts w:ascii="Arial" w:hAnsi="Arial" w:cs="Arial"/>
                <w:b/>
                <w:sz w:val="28"/>
                <w:szCs w:val="28"/>
              </w:rPr>
              <w:t>To have better information</w:t>
            </w:r>
            <w:r w:rsidRPr="00535BB3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CE1EE47" wp14:editId="127EFF06">
                  <wp:extent cx="1857375" cy="13595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yread-blue_1024x102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359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91" w:type="dxa"/>
          </w:tcPr>
          <w:p w:rsidR="005E5AFA" w:rsidRPr="00535BB3" w:rsidRDefault="005E5AFA" w:rsidP="005E5AFA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35BB3">
              <w:rPr>
                <w:rFonts w:ascii="Arial" w:hAnsi="Arial" w:cs="Arial"/>
                <w:color w:val="auto"/>
                <w:sz w:val="28"/>
                <w:szCs w:val="28"/>
              </w:rPr>
              <w:t>Provide clear and easy to read information about our services.  </w:t>
            </w:r>
          </w:p>
          <w:p w:rsidR="00EE115A" w:rsidRPr="00136967" w:rsidRDefault="00EE115A" w:rsidP="00EE115A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We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will </w:t>
            </w: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>have a</w:t>
            </w: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 range of accessible information resources on services and treatments are available at all hospital sites</w:t>
            </w:r>
            <w:r w:rsidRPr="00136967">
              <w:rPr>
                <w:rFonts w:ascii="Arial" w:hAnsi="Arial" w:cs="Arial"/>
                <w:color w:val="auto"/>
                <w:sz w:val="28"/>
                <w:szCs w:val="28"/>
              </w:rPr>
              <w:t xml:space="preserve">. </w: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35BB3">
              <w:rPr>
                <w:rFonts w:ascii="Arial" w:hAnsi="Arial" w:cs="Arial"/>
                <w:color w:val="auto"/>
                <w:sz w:val="28"/>
                <w:szCs w:val="28"/>
              </w:rPr>
              <w:t>Information available for people on how to get help if they are not happy with the care they have received.</w:t>
            </w:r>
          </w:p>
          <w:p w:rsidR="005E5AFA" w:rsidRPr="00EE115A" w:rsidRDefault="00EE115A" w:rsidP="005E5AFA">
            <w:pPr>
              <w:pStyle w:val="Default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We will support people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with dementia </w:t>
            </w: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and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their carers to access support from PALS at Moorfields. </w:t>
            </w:r>
            <w:r w:rsidRPr="00EE115A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  <w:p w:rsidR="005E5AFA" w:rsidRPr="00535BB3" w:rsidRDefault="005E5AFA" w:rsidP="005E5AFA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5AFA" w:rsidRPr="00535BB3" w:rsidRDefault="005E5AFA" w:rsidP="005E5AFA">
      <w:pPr>
        <w:rPr>
          <w:rFonts w:ascii="Arial" w:hAnsi="Arial" w:cs="Arial"/>
          <w:sz w:val="28"/>
          <w:szCs w:val="28"/>
        </w:rPr>
      </w:pPr>
    </w:p>
    <w:p w:rsidR="005E5AFA" w:rsidRPr="00535BB3" w:rsidRDefault="005E5AFA" w:rsidP="005E5AFA">
      <w:pPr>
        <w:rPr>
          <w:rFonts w:ascii="Arial" w:hAnsi="Arial" w:cs="Arial"/>
          <w:sz w:val="28"/>
          <w:szCs w:val="28"/>
        </w:rPr>
      </w:pPr>
    </w:p>
    <w:p w:rsidR="005E5AFA" w:rsidRPr="00535BB3" w:rsidRDefault="005E5AFA" w:rsidP="005E5AFA">
      <w:pPr>
        <w:rPr>
          <w:rFonts w:ascii="Arial" w:hAnsi="Arial" w:cs="Arial"/>
          <w:sz w:val="28"/>
          <w:szCs w:val="28"/>
        </w:rPr>
      </w:pPr>
    </w:p>
    <w:p w:rsidR="005E5AFA" w:rsidRPr="005E5AFA" w:rsidRDefault="005E5AFA" w:rsidP="005E5AFA">
      <w:pPr>
        <w:rPr>
          <w:rFonts w:ascii="Arial" w:hAnsi="Arial" w:cs="Arial"/>
          <w:sz w:val="32"/>
          <w:szCs w:val="32"/>
        </w:rPr>
      </w:pPr>
      <w:r w:rsidRPr="005E5AFA">
        <w:rPr>
          <w:rFonts w:ascii="Arial" w:hAnsi="Arial" w:cs="Arial"/>
          <w:sz w:val="32"/>
          <w:szCs w:val="32"/>
        </w:rPr>
        <w:t>For more detailed information please see our full strategy document.</w:t>
      </w:r>
    </w:p>
    <w:sectPr w:rsidR="005E5AFA" w:rsidRPr="005E5AFA" w:rsidSect="005E5AF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50" w:rsidRDefault="00D05F50" w:rsidP="001A7DF9">
      <w:pPr>
        <w:spacing w:after="0" w:line="240" w:lineRule="auto"/>
      </w:pPr>
      <w:r>
        <w:separator/>
      </w:r>
    </w:p>
  </w:endnote>
  <w:endnote w:type="continuationSeparator" w:id="0">
    <w:p w:rsidR="00D05F50" w:rsidRDefault="00D05F50" w:rsidP="001A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50" w:rsidRDefault="00D05F50" w:rsidP="001A7DF9">
      <w:pPr>
        <w:spacing w:after="0" w:line="240" w:lineRule="auto"/>
      </w:pPr>
      <w:r>
        <w:separator/>
      </w:r>
    </w:p>
  </w:footnote>
  <w:footnote w:type="continuationSeparator" w:id="0">
    <w:p w:rsidR="00D05F50" w:rsidRDefault="00D05F50" w:rsidP="001A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F9" w:rsidRDefault="001A7DF9">
    <w:pPr>
      <w:pStyle w:val="Header"/>
    </w:pPr>
    <w:r w:rsidRPr="00F6630A">
      <w:rPr>
        <w:noProof/>
        <w:color w:val="FFFFFF" w:themeColor="background1"/>
        <w:lang w:eastAsia="en-GB"/>
      </w:rPr>
      <w:drawing>
        <wp:anchor distT="0" distB="0" distL="114300" distR="114300" simplePos="0" relativeHeight="251661312" behindDoc="0" locked="0" layoutInCell="1" allowOverlap="1" wp14:anchorId="2E797F1D" wp14:editId="060E5202">
          <wp:simplePos x="0" y="0"/>
          <wp:positionH relativeFrom="page">
            <wp:posOffset>3938653</wp:posOffset>
          </wp:positionH>
          <wp:positionV relativeFrom="page">
            <wp:posOffset>204716</wp:posOffset>
          </wp:positionV>
          <wp:extent cx="3171831" cy="464024"/>
          <wp:effectExtent l="0" t="0" r="0" b="0"/>
          <wp:wrapNone/>
          <wp:docPr id="3" name="Picture 3" descr="NHS Moorfields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MoorfieldsW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886" cy="463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FFFF" w:themeColor="background1"/>
        <w:sz w:val="18"/>
        <w:lang w:eastAsia="en-GB"/>
      </w:rPr>
      <w:drawing>
        <wp:anchor distT="0" distB="0" distL="114300" distR="114300" simplePos="0" relativeHeight="251659264" behindDoc="1" locked="1" layoutInCell="1" allowOverlap="1" wp14:anchorId="6E6CBB5D" wp14:editId="5C5CD82B">
          <wp:simplePos x="0" y="0"/>
          <wp:positionH relativeFrom="page">
            <wp:posOffset>204470</wp:posOffset>
          </wp:positionH>
          <wp:positionV relativeFrom="page">
            <wp:posOffset>67945</wp:posOffset>
          </wp:positionV>
          <wp:extent cx="7164705" cy="1623695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705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DF9" w:rsidRDefault="001A7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2E4"/>
    <w:multiLevelType w:val="hybridMultilevel"/>
    <w:tmpl w:val="37F2C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12D54"/>
    <w:multiLevelType w:val="hybridMultilevel"/>
    <w:tmpl w:val="510C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9"/>
    <w:rsid w:val="001A7DF9"/>
    <w:rsid w:val="001C3CC3"/>
    <w:rsid w:val="004A0B47"/>
    <w:rsid w:val="00535BB3"/>
    <w:rsid w:val="005E5AFA"/>
    <w:rsid w:val="00851193"/>
    <w:rsid w:val="008B143A"/>
    <w:rsid w:val="00C8708C"/>
    <w:rsid w:val="00CC2E58"/>
    <w:rsid w:val="00D05F50"/>
    <w:rsid w:val="00D67C42"/>
    <w:rsid w:val="00E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F9"/>
  </w:style>
  <w:style w:type="paragraph" w:styleId="Footer">
    <w:name w:val="footer"/>
    <w:basedOn w:val="Normal"/>
    <w:link w:val="FooterChar"/>
    <w:uiPriority w:val="99"/>
    <w:unhideWhenUsed/>
    <w:rsid w:val="001A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F9"/>
  </w:style>
  <w:style w:type="paragraph" w:styleId="BalloonText">
    <w:name w:val="Balloon Text"/>
    <w:basedOn w:val="Normal"/>
    <w:link w:val="BalloonTextChar"/>
    <w:uiPriority w:val="99"/>
    <w:semiHidden/>
    <w:unhideWhenUsed/>
    <w:rsid w:val="001A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F9"/>
  </w:style>
  <w:style w:type="paragraph" w:styleId="Footer">
    <w:name w:val="footer"/>
    <w:basedOn w:val="Normal"/>
    <w:link w:val="FooterChar"/>
    <w:uiPriority w:val="99"/>
    <w:unhideWhenUsed/>
    <w:rsid w:val="001A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F9"/>
  </w:style>
  <w:style w:type="paragraph" w:styleId="BalloonText">
    <w:name w:val="Balloon Text"/>
    <w:basedOn w:val="Normal"/>
    <w:link w:val="BalloonTextChar"/>
    <w:uiPriority w:val="99"/>
    <w:semiHidden/>
    <w:unhideWhenUsed/>
    <w:rsid w:val="001A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Jaha, Urim</dc:creator>
  <cp:lastModifiedBy>Administrator</cp:lastModifiedBy>
  <cp:revision>5</cp:revision>
  <cp:lastPrinted>2019-01-15T15:01:00Z</cp:lastPrinted>
  <dcterms:created xsi:type="dcterms:W3CDTF">2019-01-11T10:20:00Z</dcterms:created>
  <dcterms:modified xsi:type="dcterms:W3CDTF">2019-01-15T15:01:00Z</dcterms:modified>
</cp:coreProperties>
</file>