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A" w:rsidRDefault="00DC0040" w:rsidP="001A7DF9">
      <w:pPr>
        <w:jc w:val="center"/>
        <w:rPr>
          <w:rFonts w:ascii="Arial" w:hAnsi="Arial" w:cs="Arial"/>
          <w:b/>
          <w:sz w:val="36"/>
          <w:szCs w:val="36"/>
        </w:rPr>
      </w:pPr>
      <w:r w:rsidRPr="004A567C">
        <w:rPr>
          <w:rFonts w:ascii="Arial" w:hAnsi="Arial" w:cs="Arial"/>
          <w:b/>
          <w:sz w:val="36"/>
          <w:szCs w:val="36"/>
        </w:rPr>
        <w:t>Learning Disability Strategy 2018-2022 summary</w:t>
      </w:r>
    </w:p>
    <w:p w:rsidR="004A567C" w:rsidRPr="004A567C" w:rsidRDefault="004A567C" w:rsidP="001A7DF9">
      <w:pPr>
        <w:jc w:val="center"/>
        <w:rPr>
          <w:rFonts w:ascii="Arial" w:hAnsi="Arial" w:cs="Arial"/>
          <w:b/>
          <w:sz w:val="36"/>
          <w:szCs w:val="36"/>
        </w:rPr>
      </w:pPr>
    </w:p>
    <w:p w:rsidR="00DC0040" w:rsidRPr="004A567C" w:rsidRDefault="00DC0040" w:rsidP="00DC0040">
      <w:pPr>
        <w:rPr>
          <w:rFonts w:ascii="Arial" w:hAnsi="Arial" w:cs="Arial"/>
          <w:sz w:val="32"/>
          <w:szCs w:val="32"/>
        </w:rPr>
      </w:pPr>
      <w:r w:rsidRPr="004A567C">
        <w:rPr>
          <w:rFonts w:ascii="Arial" w:hAnsi="Arial" w:cs="Arial"/>
          <w:sz w:val="32"/>
          <w:szCs w:val="32"/>
        </w:rPr>
        <w:t xml:space="preserve">Our strategy gives us a firm basis for delivering high quality, safe, person centred care, which provides people with learning disabilities and their </w:t>
      </w:r>
      <w:proofErr w:type="spellStart"/>
      <w:r w:rsidRPr="004A567C">
        <w:rPr>
          <w:rFonts w:ascii="Arial" w:hAnsi="Arial" w:cs="Arial"/>
          <w:sz w:val="32"/>
          <w:szCs w:val="32"/>
        </w:rPr>
        <w:t>carers</w:t>
      </w:r>
      <w:proofErr w:type="spellEnd"/>
      <w:r w:rsidRPr="004A567C">
        <w:rPr>
          <w:rFonts w:ascii="Arial" w:hAnsi="Arial" w:cs="Arial"/>
          <w:sz w:val="32"/>
          <w:szCs w:val="32"/>
        </w:rPr>
        <w:t xml:space="preserve"> with the most positive experience possible.</w:t>
      </w:r>
    </w:p>
    <w:p w:rsidR="00DC0040" w:rsidRPr="004A567C" w:rsidRDefault="00DC0040" w:rsidP="00DC0040">
      <w:pPr>
        <w:rPr>
          <w:rFonts w:ascii="Arial" w:hAnsi="Arial" w:cs="Arial"/>
          <w:sz w:val="32"/>
          <w:szCs w:val="32"/>
        </w:rPr>
      </w:pPr>
      <w:r w:rsidRPr="004A567C">
        <w:rPr>
          <w:rFonts w:ascii="Arial" w:hAnsi="Arial" w:cs="Arial"/>
          <w:sz w:val="32"/>
          <w:szCs w:val="32"/>
        </w:rPr>
        <w:t>What we will do:</w:t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3720"/>
        <w:gridCol w:w="7196"/>
      </w:tblGrid>
      <w:tr w:rsidR="004A567C" w:rsidTr="004A567C">
        <w:tc>
          <w:tcPr>
            <w:tcW w:w="3720" w:type="dxa"/>
          </w:tcPr>
          <w:p w:rsidR="004A567C" w:rsidRPr="00136967" w:rsidRDefault="004A567C" w:rsidP="00DC0040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136967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Outcome</w:t>
            </w:r>
          </w:p>
        </w:tc>
        <w:tc>
          <w:tcPr>
            <w:tcW w:w="7196" w:type="dxa"/>
          </w:tcPr>
          <w:p w:rsidR="004A567C" w:rsidRPr="00136967" w:rsidRDefault="004A567C" w:rsidP="00DC0040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136967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Aim</w:t>
            </w:r>
          </w:p>
        </w:tc>
      </w:tr>
      <w:tr w:rsidR="004A567C" w:rsidTr="004A567C">
        <w:tc>
          <w:tcPr>
            <w:tcW w:w="3720" w:type="dxa"/>
          </w:tcPr>
          <w:p w:rsidR="004A567C" w:rsidRPr="004A567C" w:rsidRDefault="004A567C" w:rsidP="00DC0040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4A567C">
              <w:rPr>
                <w:rFonts w:ascii="Arial" w:hAnsi="Arial" w:cs="Arial"/>
                <w:b/>
                <w:sz w:val="32"/>
                <w:szCs w:val="32"/>
              </w:rPr>
              <w:t>We will support you to get the right health care you need to live a healthy life.</w:t>
            </w:r>
          </w:p>
          <w:p w:rsid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  <w:r w:rsidRPr="00136967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D3E98EA" wp14:editId="357CFD29">
                  <wp:extent cx="1590675" cy="1590675"/>
                  <wp:effectExtent l="0" t="0" r="9525" b="0"/>
                  <wp:docPr id="8" name="Picture 8" descr="C:\Users\HOWEL2\Downloads\Group-11_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WEL2\Downloads\Group-11_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74" cy="15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6" w:type="dxa"/>
          </w:tcPr>
          <w:p w:rsidR="004A567C" w:rsidRPr="004A567C" w:rsidRDefault="004A567C" w:rsidP="00DC0040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The person is involved as much as possible around decisions regarding their care and treatment</w:t>
            </w:r>
          </w:p>
          <w:p w:rsidR="004A567C" w:rsidRPr="004A567C" w:rsidRDefault="004A567C" w:rsidP="00DC0040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DC0040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Care and support that takes into account a person’s needs, concerns and preferences.</w:t>
            </w:r>
          </w:p>
          <w:p w:rsidR="004A567C" w:rsidRPr="004A567C" w:rsidRDefault="004A567C" w:rsidP="00DC0040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Clear identification of people with learning disabilities in all healthcare record systems</w:t>
            </w:r>
          </w:p>
        </w:tc>
      </w:tr>
      <w:tr w:rsidR="004A567C" w:rsidTr="004A567C">
        <w:tc>
          <w:tcPr>
            <w:tcW w:w="3720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4A567C">
              <w:rPr>
                <w:rFonts w:ascii="Arial" w:hAnsi="Arial" w:cs="Arial"/>
                <w:b/>
                <w:color w:val="auto"/>
                <w:sz w:val="32"/>
                <w:szCs w:val="32"/>
              </w:rPr>
              <w:t>Working in partnership with families, carers and paid carers.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  <w:r w:rsidRPr="004A567C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708D18F" wp14:editId="485C0F40">
                  <wp:extent cx="1457325" cy="1457325"/>
                  <wp:effectExtent l="0" t="0" r="0" b="9525"/>
                  <wp:docPr id="6" name="Picture 6" descr="C:\Users\HOWEL2\Downloads\Deaf-Blind-Guide_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WEL2\Downloads\Deaf-Blind-Guide_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81" cy="145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  <w:p w:rsid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  <w:p w:rsid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6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Recognise and value the voice of carers.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 xml:space="preserve">Carers being actively involved in care planning and decision-making. 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Supporting carers with information on services.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Ensuring that carers have an assessment of their own needs so that they can stay healthy and well.</w:t>
            </w: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567C" w:rsidTr="004A567C">
        <w:tc>
          <w:tcPr>
            <w:tcW w:w="3720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4A567C">
              <w:rPr>
                <w:rFonts w:ascii="Arial" w:hAnsi="Arial" w:cs="Arial"/>
                <w:b/>
                <w:sz w:val="32"/>
                <w:szCs w:val="32"/>
              </w:rPr>
              <w:lastRenderedPageBreak/>
              <w:t>Look at extra things we need to do, so people with learning disabilities can get health services as good as other people.</w:t>
            </w: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  <w:r w:rsidRPr="00136967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C1DBDA" wp14:editId="3E1BE641">
                  <wp:extent cx="1400175" cy="1400175"/>
                  <wp:effectExtent l="0" t="0" r="0" b="9525"/>
                  <wp:docPr id="7" name="Picture 7" descr="C:\Users\HOWEL2\Downloads\Tony-2_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WEL2\Downloads\Tony-2_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88" cy="140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Making sure that information on health services is accessible to people with learning disabilities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 xml:space="preserve">Health care professionals develop more skills to support people. 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  <w:r w:rsidRPr="004A567C">
              <w:rPr>
                <w:rFonts w:ascii="Arial" w:hAnsi="Arial" w:cs="Arial"/>
                <w:sz w:val="32"/>
                <w:szCs w:val="32"/>
              </w:rPr>
              <w:t>Giving people more time with health care professionals</w:t>
            </w:r>
          </w:p>
          <w:p w:rsidR="004A567C" w:rsidRPr="004A567C" w:rsidRDefault="004A567C" w:rsidP="00DC004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567C" w:rsidTr="004A567C">
        <w:tc>
          <w:tcPr>
            <w:tcW w:w="3720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4A567C">
              <w:rPr>
                <w:rFonts w:ascii="Arial" w:hAnsi="Arial" w:cs="Arial"/>
                <w:b/>
                <w:sz w:val="32"/>
                <w:szCs w:val="32"/>
              </w:rPr>
              <w:t>To have better information</w:t>
            </w:r>
            <w:r w:rsidRPr="004A567C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F5D1DF5" wp14:editId="425331BF">
                  <wp:extent cx="1762125" cy="1762125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yread-blue_1024x102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4A567C" w:rsidRPr="004A567C" w:rsidRDefault="004A567C" w:rsidP="004A567C">
            <w:pPr>
              <w:pStyle w:val="Default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A567C">
              <w:rPr>
                <w:rFonts w:ascii="Arial" w:hAnsi="Arial" w:cs="Arial"/>
                <w:color w:val="auto"/>
                <w:sz w:val="32"/>
                <w:szCs w:val="32"/>
              </w:rPr>
              <w:t>Provide clear and easy to read information about our services.  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4A567C">
              <w:rPr>
                <w:rFonts w:ascii="Arial" w:hAnsi="Arial" w:cs="Arial"/>
                <w:color w:val="auto"/>
                <w:sz w:val="32"/>
                <w:szCs w:val="32"/>
              </w:rPr>
              <w:t>Information available for people on how to get help if they are not happy with the care they have received.</w:t>
            </w: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color w:val="1F497D"/>
                <w:sz w:val="32"/>
                <w:szCs w:val="32"/>
              </w:rPr>
            </w:pPr>
          </w:p>
          <w:p w:rsidR="004A567C" w:rsidRPr="004A567C" w:rsidRDefault="004A567C" w:rsidP="004A567C">
            <w:pPr>
              <w:pStyle w:val="Defaul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A567C" w:rsidTr="004A567C">
        <w:tc>
          <w:tcPr>
            <w:tcW w:w="3720" w:type="dxa"/>
          </w:tcPr>
          <w:p w:rsidR="004A567C" w:rsidRPr="00136967" w:rsidRDefault="004A567C" w:rsidP="004A567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</w:t>
            </w:r>
            <w:r w:rsidRPr="00136967">
              <w:rPr>
                <w:rFonts w:ascii="Arial" w:hAnsi="Arial" w:cs="Arial"/>
                <w:b/>
                <w:sz w:val="28"/>
                <w:szCs w:val="28"/>
              </w:rPr>
              <w:t xml:space="preserve"> are committed to supporting the employment of more people with learning disabilities in NHS organisations.</w:t>
            </w:r>
          </w:p>
          <w:p w:rsidR="004A567C" w:rsidRPr="00136967" w:rsidRDefault="004A567C" w:rsidP="004A567C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136967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CA83BE4" wp14:editId="2D0E4297">
                  <wp:extent cx="1600200" cy="1600200"/>
                  <wp:effectExtent l="0" t="0" r="0" b="0"/>
                  <wp:docPr id="1" name="Picture 1" descr="C:\Users\HOWEL2\Downloads\Desk_Work-3_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WEL2\Downloads\Desk_Work-3_gran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:rsidR="004A567C" w:rsidRPr="00136967" w:rsidRDefault="004A567C" w:rsidP="004A567C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136967">
              <w:rPr>
                <w:rFonts w:ascii="Arial" w:hAnsi="Arial" w:cs="Arial"/>
                <w:sz w:val="28"/>
                <w:szCs w:val="28"/>
              </w:rPr>
              <w:t>Demonstrate our commitment to employing people with learning disabilities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C730BB" w:rsidRPr="00C730BB" w:rsidRDefault="00C730BB" w:rsidP="00C730BB">
      <w:pPr>
        <w:rPr>
          <w:rFonts w:ascii="Arial" w:hAnsi="Arial" w:cs="Arial"/>
          <w:sz w:val="24"/>
          <w:szCs w:val="24"/>
        </w:rPr>
      </w:pPr>
    </w:p>
    <w:p w:rsidR="00C730BB" w:rsidRPr="00C730BB" w:rsidRDefault="00C730BB" w:rsidP="00C730BB">
      <w:pPr>
        <w:rPr>
          <w:rFonts w:ascii="Arial" w:hAnsi="Arial" w:cs="Arial"/>
          <w:sz w:val="32"/>
          <w:szCs w:val="32"/>
        </w:rPr>
      </w:pPr>
      <w:r w:rsidRPr="00C730BB">
        <w:rPr>
          <w:rFonts w:ascii="Arial" w:hAnsi="Arial" w:cs="Arial"/>
          <w:sz w:val="32"/>
          <w:szCs w:val="32"/>
        </w:rPr>
        <w:t>For more detailed information please see our full strategy document.</w:t>
      </w:r>
      <w:bookmarkStart w:id="0" w:name="_GoBack"/>
      <w:bookmarkEnd w:id="0"/>
    </w:p>
    <w:sectPr w:rsidR="00C730BB" w:rsidRPr="00C730BB" w:rsidSect="004A56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50" w:rsidRDefault="00D05F50" w:rsidP="001A7DF9">
      <w:pPr>
        <w:spacing w:after="0" w:line="240" w:lineRule="auto"/>
      </w:pPr>
      <w:r>
        <w:separator/>
      </w:r>
    </w:p>
  </w:endnote>
  <w:endnote w:type="continuationSeparator" w:id="0">
    <w:p w:rsidR="00D05F50" w:rsidRDefault="00D05F50" w:rsidP="001A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50" w:rsidRDefault="00D05F50" w:rsidP="001A7DF9">
      <w:pPr>
        <w:spacing w:after="0" w:line="240" w:lineRule="auto"/>
      </w:pPr>
      <w:r>
        <w:separator/>
      </w:r>
    </w:p>
  </w:footnote>
  <w:footnote w:type="continuationSeparator" w:id="0">
    <w:p w:rsidR="00D05F50" w:rsidRDefault="00D05F50" w:rsidP="001A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9" w:rsidRDefault="001A7DF9">
    <w:pPr>
      <w:pStyle w:val="Header"/>
    </w:pPr>
    <w:r w:rsidRPr="00F6630A"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0" locked="0" layoutInCell="1" allowOverlap="1" wp14:anchorId="726D93EF" wp14:editId="70D121B2">
          <wp:simplePos x="0" y="0"/>
          <wp:positionH relativeFrom="page">
            <wp:posOffset>3938653</wp:posOffset>
          </wp:positionH>
          <wp:positionV relativeFrom="page">
            <wp:posOffset>204716</wp:posOffset>
          </wp:positionV>
          <wp:extent cx="3171831" cy="464024"/>
          <wp:effectExtent l="0" t="0" r="0" b="0"/>
          <wp:wrapNone/>
          <wp:docPr id="3" name="Picture 3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886" cy="46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sz w:val="18"/>
        <w:lang w:eastAsia="en-GB"/>
      </w:rPr>
      <w:drawing>
        <wp:anchor distT="0" distB="0" distL="114300" distR="114300" simplePos="0" relativeHeight="251659264" behindDoc="1" locked="1" layoutInCell="1" allowOverlap="1" wp14:anchorId="22069CD5" wp14:editId="72BB51E5">
          <wp:simplePos x="0" y="0"/>
          <wp:positionH relativeFrom="page">
            <wp:posOffset>204470</wp:posOffset>
          </wp:positionH>
          <wp:positionV relativeFrom="page">
            <wp:posOffset>67945</wp:posOffset>
          </wp:positionV>
          <wp:extent cx="7164705" cy="162369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DF9" w:rsidRDefault="001A7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9"/>
    <w:rsid w:val="001A7DF9"/>
    <w:rsid w:val="004A567C"/>
    <w:rsid w:val="008B143A"/>
    <w:rsid w:val="00C730BB"/>
    <w:rsid w:val="00D05F50"/>
    <w:rsid w:val="00D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F9"/>
  </w:style>
  <w:style w:type="paragraph" w:styleId="Footer">
    <w:name w:val="footer"/>
    <w:basedOn w:val="Normal"/>
    <w:link w:val="Foot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F9"/>
  </w:style>
  <w:style w:type="paragraph" w:styleId="BalloonText">
    <w:name w:val="Balloon Text"/>
    <w:basedOn w:val="Normal"/>
    <w:link w:val="BalloonTextChar"/>
    <w:uiPriority w:val="99"/>
    <w:semiHidden/>
    <w:unhideWhenUsed/>
    <w:rsid w:val="001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F9"/>
  </w:style>
  <w:style w:type="paragraph" w:styleId="Footer">
    <w:name w:val="footer"/>
    <w:basedOn w:val="Normal"/>
    <w:link w:val="Foot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F9"/>
  </w:style>
  <w:style w:type="paragraph" w:styleId="BalloonText">
    <w:name w:val="Balloon Text"/>
    <w:basedOn w:val="Normal"/>
    <w:link w:val="BalloonTextChar"/>
    <w:uiPriority w:val="99"/>
    <w:semiHidden/>
    <w:unhideWhenUsed/>
    <w:rsid w:val="001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00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Jaha, Urim</dc:creator>
  <cp:lastModifiedBy>Administrator</cp:lastModifiedBy>
  <cp:revision>3</cp:revision>
  <dcterms:created xsi:type="dcterms:W3CDTF">2019-01-11T10:01:00Z</dcterms:created>
  <dcterms:modified xsi:type="dcterms:W3CDTF">2019-01-11T10:15:00Z</dcterms:modified>
</cp:coreProperties>
</file>